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pomme verte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2,4-dimethylcyclohex- 3-ene-1-carbaldehyde, isocyclocitral, trans-hex-2-enal.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F82798" w:rsidRPr="0069446B" w:rsidP="00A727C2" w14:paraId="2F7B68FE" w14:textId="77777777">
      <w:pPr>
        <w:pStyle w:val="SDSTextNormal"/>
      </w:pPr>
      <w:bookmarkStart w:id="0"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not meeting the PBT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not meeting the vPvB criteria of REACH regulation, in accordance with Annex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1"/>
    </w:tbl>
    <w:p w:rsidR="00B072A8" w:rsidRPr="0069446B" w:rsidP="00B072A8" w14:paraId="7788D936" w14:textId="77777777">
      <w:pPr>
        <w:pStyle w:val="SDSTextBlankLine"/>
      </w:pPr>
    </w:p>
    <w:bookmarkEnd w:id="0"/>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88-41-5</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201-828-7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heptanoate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142-19-8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205-527-1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(Oral), H301 (ATE=218 mg/kg bodyweight)</w:t>
              <w:br/>
              <w:t>Acute Tox. 3 (Dermal), H311 (ATE=810 mg/kg bodyweight)</w:t>
              <w:br/>
              <w:t>Aquatic Acute 1, H400 (M=10)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allyl (3-methylbutoxy)acetate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67634-00-8</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266-803-5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Acute Tox. 2 (Inhalation), H330 (ATE=0.05 mg/l/4h)</w:t>
              <w:br/>
              <w:t>Skin Irrit. 2, H315</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2,4-dimethylcyclohex-3-ene-1-carbaldehyde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68039-49-6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268-264-1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isocyclocitral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1335-66-6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215-638-7</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trans-hex-2-enal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6728-26-3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229-778-1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(Oral), H302 (ATE=500 mg/kg bodyweight)</w:t>
              <w:br/>
              <w:t>Acute Tox. 3 (Dermal), H311 (ATE=300 mg/kg bodyweight)</w:t>
              <w:br/>
              <w:t>Skin Irrit. 2, H315</w:t>
              <w:br/>
              <w:t>Eye Irrit. 2, H319</w:t>
              <w:br/>
              <w:t>Skin Sens. 1, H317</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Green. 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Not available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6CF2209A" w14:textId="5050E492">
            <w:pPr>
              <w:pStyle w:val="SDSTableTextNormal"/>
              <w:bidi w:val="0"/>
              <w:rPr>
                <w:noProof w:val="0"/>
                <w:rtl w:val="0"/>
              </w:rPr>
            </w:pPr>
            <w:r w:rsidRPr="0069446B">
              <w:rPr>
                <w:noProof w:val="0"/>
                <w:rtl w:val="0"/>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heptanoate (142-19-8)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218 mg/kg bodyweight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810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(3-methylbutoxy)acetate (67634-00-8)</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trans-hex-2-enal (6728-26-3)</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300 mg/kg bodyweight Animal: rat, Animal sex: male,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pomme verte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allyl heptanoate (142-19-8)</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1.7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 on other hazards</w:t>
      </w:r>
      <w:bookmarkEnd w:id="2"/>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heptanoate (142-19-8)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4.6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(3-methylbutoxy)acetate (67634-00-8)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 0.768 mg/l Test organisms (species):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 2.06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trans-hex-2-enal (6728-26-3)</w:t>
            </w:r>
          </w:p>
        </w:tc>
      </w:tr>
      <w:tr w14:paraId="429E2D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4B622E" w14:textId="5999CC70">
            <w:pPr>
              <w:pStyle w:val="SDSTableTextNormal"/>
              <w:rPr>
                <w:noProof w:val="0"/>
                <w:lang w:val="nl-BE"/>
              </w:rPr>
            </w:pPr>
            <w:r w:rsidRPr="0069446B" w:rsidR="00FA7F7F">
              <w:rPr>
                <w:noProof/>
                <w:lang w:val="nl-BE"/>
              </w:rPr>
              <w:t>EC50 - Other aquatic organisms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70269B5" w14:textId="24DB1C9A">
            <w:pPr>
              <w:pStyle w:val="SDSTableTextNormal"/>
              <w:rPr>
                <w:noProof w:val="0"/>
              </w:rPr>
            </w:pPr>
            <w:r w:rsidRPr="0069446B" w:rsidR="00FA7F7F">
              <w:rPr>
                <w:noProof/>
              </w:rPr>
              <w:t>22.8 mg/l Test organisms (species):</w:t>
            </w:r>
          </w:p>
        </w:tc>
      </w:tr>
      <w:tr w14:paraId="08DFFC5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93BE58B" w14:textId="7C32A51D">
            <w:pPr>
              <w:pStyle w:val="SDSTableTextNormal"/>
              <w:rPr>
                <w:noProof w:val="0"/>
                <w:lang w:val="nl-BE"/>
              </w:rPr>
            </w:pPr>
            <w:r w:rsidRPr="0069446B" w:rsidR="00FA7F7F">
              <w:rPr>
                <w:noProof/>
                <w:lang w:val="nl-BE"/>
              </w:rPr>
              <w:t>EC50 - Other aquatic organisms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9E1DCCA" w14:textId="2C267C6A">
            <w:pPr>
              <w:pStyle w:val="SDSTableTextNormal"/>
              <w:rPr>
                <w:noProof w:val="0"/>
              </w:rPr>
            </w:pPr>
            <w:r w:rsidRPr="0069446B" w:rsidR="00FA7F7F">
              <w:rPr>
                <w:noProof/>
              </w:rPr>
              <w:t>26.9 mg/l Test organisms (species):</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8.16 mg/l Test organisms (species):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sidR="00FA7F7F">
              <w:rPr>
                <w:noProof/>
              </w:rPr>
              <w:t>37.2 mg/l Test organisms (species):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pomme verte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heptanoate (142-19-8)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2-tert-butylcyclohexyl acetate (88-41-5)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2,4-dimethylcyclohex-3-ene-1-carbaldehyde (68039-49-6)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isocyclocitral (1335-66-6)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(3-methylbutoxy)acetate (67634-00-8)</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trans-hex-2-enal (6728-26-3)</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not meeting the PBT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not meeting the vPvB criteria of REACH regulation, in accordance with Annex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3"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2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(inhal.), Category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(dermal),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if swallowed.</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in contact with skin.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Fatal if inhaled.</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2,4-dimethylcyclohex- 3-ene-1-carbaldehyde, isocyclocitral, trans-hex-2-enal.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4/21/2026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4/21/2026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pomme verte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pomme verte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4/21/2026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3317EF0-5CAC-4C56-B578-A0FBB1F7C804}"/>
</file>

<file path=customXml/itemProps3.xml><?xml version="1.0" encoding="utf-8"?>
<ds:datastoreItem xmlns:ds="http://schemas.openxmlformats.org/officeDocument/2006/customXml" ds:itemID="{840F2E59-983A-47CB-B0ED-284052A9B35E}"/>
</file>

<file path=customXml/itemProps4.xml><?xml version="1.0" encoding="utf-8"?>
<ds:datastoreItem xmlns:ds="http://schemas.openxmlformats.org/officeDocument/2006/customXml" ds:itemID="{85A1A88B-001E-4911-9672-C4D225152BA3}"/>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