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musc blanc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alpha-iso-methylionone, benzyl salicylate, HYDROXYCITRONELLAL, citronellol,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Aldehyde. Musk. Powdered.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musc blanc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musc blanc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alpha-iso-methylionone, benzyl salicylate, HYDROXYCITRONELLAL, citronellol,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musc blanc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musc blanc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5/29/2026   Revision date: 6/18/2026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A1AB145-AD85-45A3-827D-B8E993B0C9C1}"/>
</file>

<file path=customXml/itemProps3.xml><?xml version="1.0" encoding="utf-8"?>
<ds:datastoreItem xmlns:ds="http://schemas.openxmlformats.org/officeDocument/2006/customXml" ds:itemID="{E7A735E1-7EBA-4DA4-A8BF-E711C434DF32}"/>
</file>

<file path=customXml/itemProps4.xml><?xml version="1.0" encoding="utf-8"?>
<ds:datastoreItem xmlns:ds="http://schemas.openxmlformats.org/officeDocument/2006/customXml" ds:itemID="{4BF54DBE-4C81-4C5C-B718-47E49EBE934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