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mousse de chêne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methyl cedryl ether.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 Woody.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mousse de chêne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mousse de chêne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methyl cedryl ether.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mousse de chêne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mousse de chêne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81A146D-1055-4E85-9833-8F1EE9D17DBF}"/>
</file>

<file path=customXml/itemProps3.xml><?xml version="1.0" encoding="utf-8"?>
<ds:datastoreItem xmlns:ds="http://schemas.openxmlformats.org/officeDocument/2006/customXml" ds:itemID="{2E231927-AE60-428B-9162-64F520407528}"/>
</file>

<file path=customXml/itemProps4.xml><?xml version="1.0" encoding="utf-8"?>
<ds:datastoreItem xmlns:ds="http://schemas.openxmlformats.org/officeDocument/2006/customXml" ds:itemID="{33E056E4-6AAB-4549-B167-0BEA6ED8C3B1}"/>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