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mimosa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METHYLENEDIOXYPHENYL METHYLPROPANAL, HYDROXYCITRONELLAL, linalool, 3-(p-methoxyphenyl)-2-methylpropionaldehyde.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Aniseed. Powdered.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bodyweight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3-(p-methoxyphenyl)-2-methylpropionaldehyde (5462-06-6)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4000 mg/kg bodyweight Animal: rat, Animal sex: male, Guideline: OECD Guideline 401 (Acute Oral Toxicity), 95% CL: 3400 - 4600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mimosa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3-(p-methoxyphenyl)-2-methylpropionaldehyde (5462-06-6)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12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mimosa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3-(p-methoxyphenyl)-2-methylpropionaldehyde (5462-06-6)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α-methyl-1,3-benzodioxole-5-propionaldehyde ; 7-hydroxycitronellal ; linalool ; 3-(p-methoxyphenyl)-2-methylpropionaldehyde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METHYLENEDIOXYPHENYL METHYLPROPANAL, HYDROXYCITRONELLAL, linalool, 3-(p-methoxyphenyl)-2-methylpropionaldehyde.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mimosa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mimosa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6/19/2026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CCFD6BC-9A91-42B0-9403-26E8243E7A18}"/>
</file>

<file path=customXml/itemProps3.xml><?xml version="1.0" encoding="utf-8"?>
<ds:datastoreItem xmlns:ds="http://schemas.openxmlformats.org/officeDocument/2006/customXml" ds:itemID="{220BF6F4-4EF3-4CD5-8940-535DEC37F01B}"/>
</file>

<file path=customXml/itemProps4.xml><?xml version="1.0" encoding="utf-8"?>
<ds:datastoreItem xmlns:ds="http://schemas.openxmlformats.org/officeDocument/2006/customXml" ds:itemID="{450117F1-461E-44A4-9529-B6C01EE213B3}"/>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