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menthe chlorophyle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l-p-mentha-1(6),8-dien-2-one; d-limonene; p-menthan-3-one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6485-40-1</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229-352-5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p-menthan-3-one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10458-14-7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233-944-9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Mint. Fresh.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l-p-mentha-1(6),8-dien-2-one (6485-40-1)</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menthe chlorophyle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l-p-mentha-1(6),8-dien-2-one (6485-40-1)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6.1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menthe chlorophyle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l-p-mentha-1(6),8-dien-2-one (6485-40-1)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p-menthan-3-one (10458-14-7)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menthe chlorophyle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menthe chlorophyle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8/5/2026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CCCE688-5CC4-4544-9BFA-67369AB0B85E}"/>
</file>

<file path=customXml/itemProps3.xml><?xml version="1.0" encoding="utf-8"?>
<ds:datastoreItem xmlns:ds="http://schemas.openxmlformats.org/officeDocument/2006/customXml" ds:itemID="{B59FFEA0-C39C-478A-BE14-DC8A2F0C5CAB}"/>
</file>

<file path=customXml/itemProps4.xml><?xml version="1.0" encoding="utf-8"?>
<ds:datastoreItem xmlns:ds="http://schemas.openxmlformats.org/officeDocument/2006/customXml" ds:itemID="{FA630B61-D6F9-493C-9833-FF616652339F}"/>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