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melon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linalool, GERANYL ACETATE, neryl acetate, 3-(p-ethylphenyl)-2,2-dimethylpropionaldehyde.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63500-71-0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141-12-8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205-459-2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lily of the valley. Fruity.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 xml:space="preserve"> (63500-71-0)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bodyweight Animal: rat, 95% CL: 5450 - 7340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 xml:space="preserve"> (63500-71-0)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bodyweight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bodyweight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melon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 xml:space="preserve"> (63500-71-0)</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melon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 xml:space="preserve"> (63500-71-0)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neryl acetate (141-12-8)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 xml:space="preserve"> ; linalool ; 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linalool, GERANYL ACETATE, neryl acetate, 3-(p-ethylphenyl)-2,2-dimethylpropionaldehyde.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melon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melon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8/3/2026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D445BD8-BF35-4E0C-A3D6-5A0E9821CB3F}"/>
</file>

<file path=customXml/itemProps3.xml><?xml version="1.0" encoding="utf-8"?>
<ds:datastoreItem xmlns:ds="http://schemas.openxmlformats.org/officeDocument/2006/customXml" ds:itemID="{F3A5C83E-E193-4301-B611-865484D63892}"/>
</file>

<file path=customXml/itemProps4.xml><?xml version="1.0" encoding="utf-8"?>
<ds:datastoreItem xmlns:ds="http://schemas.openxmlformats.org/officeDocument/2006/customXml" ds:itemID="{340B2B23-4CDA-408D-9D0A-FEA330DC4B98}"/>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