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mangue et papaye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geraniol; (2E)-3,7-dimethylocta-2,6-dien-1-ol, LIMONENE, ethyl 3-phenyloxirane-2-carboxylate, CITRONELLYL BUTYRATE, ROSE KETONE-3, CITRONELLOL, linalool.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4.394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3-phenyloxirane-2-carboxylate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121-39-1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204-467-3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citronellyl butyrate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141-16-2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205-463-4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Green. Fruity.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bodyweight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bodyweight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mangue et papaye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citronellyl butyrate (141-16-2)</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0.16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mangue et papaye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3-phenyloxirane-2-carboxylate (121-39-1)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citronellyl butyrate (141-16-2)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d-limonene ; citronellyl butyrate ; benzyl benzoate ; citronellol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citronellyl butyrate ; 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geraniol; (2E)-3,7-dimethylocta-2,6-dien-1-ol, LIMONENE, ethyl 3-phenyloxirane-2-carboxylate, CITRONELLYL BUTYRATE, ROSE KETONE-3, CITRONELLOL, linalool.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8/4/2026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8/4/2026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mangue et papaye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mangue et papaye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8/4/2026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B2BC21D-7BC4-4B74-BF13-0195D8C6D58B}"/>
</file>

<file path=customXml/itemProps3.xml><?xml version="1.0" encoding="utf-8"?>
<ds:datastoreItem xmlns:ds="http://schemas.openxmlformats.org/officeDocument/2006/customXml" ds:itemID="{78EADF03-BC09-4564-A2C2-10A929F14871}"/>
</file>

<file path=customXml/itemProps4.xml><?xml version="1.0" encoding="utf-8"?>
<ds:datastoreItem xmlns:ds="http://schemas.openxmlformats.org/officeDocument/2006/customXml" ds:itemID="{751F273F-E78A-4184-A10B-EFE22173C04C}"/>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