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grimoire des mystères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1-(1,2,3,4,5,6,7,8-octahydro-2,3,8,8-tetramethyl-2-naphthyl)ethan-1-one.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2.7139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 balsamic. Vanilla. Leather.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1.0608</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bodyweight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grimoire des mystères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grimoire des mystères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benzoate ; 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1-(1,2,3,4,5,6,7,8-octahydro-2,3,8,8-tetramethyl-2-naphthyl)ethan-1-one.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grimoire des mystères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grimoire des mystères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6/15/2026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7F1C3E8-A1F4-48F3-9E78-53156DC01AB4}"/>
</file>

<file path=customXml/itemProps3.xml><?xml version="1.0" encoding="utf-8"?>
<ds:datastoreItem xmlns:ds="http://schemas.openxmlformats.org/officeDocument/2006/customXml" ds:itemID="{89D81565-B94C-4055-B5AA-6256709DFC69}"/>
</file>

<file path=customXml/itemProps4.xml><?xml version="1.0" encoding="utf-8"?>
<ds:datastoreItem xmlns:ds="http://schemas.openxmlformats.org/officeDocument/2006/customXml" ds:itemID="{429AFEBB-CD41-4347-9383-E1126EFF4C47}"/>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