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encens d'église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alpha-iso-methylionone; cinnamaldehyde; benzyl salicylate; isoeugenol;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0.2303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bodyweight)</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Aniseed. Amber.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bodyweight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encens d'église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encens d'église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benzyl salicylate ; isoeugenol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6/18/2026 (Revision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6/18/2026 (Revision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encens d'église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encens d'église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6/8/2026   Revision date: 6/18/2026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35A6B13-B013-4734-9C4A-112641EE04FD}"/>
</file>

<file path=customXml/itemProps3.xml><?xml version="1.0" encoding="utf-8"?>
<ds:datastoreItem xmlns:ds="http://schemas.openxmlformats.org/officeDocument/2006/customXml" ds:itemID="{A809A6B8-F933-4D6A-94A2-F8CA7E714B32}"/>
</file>

<file path=customXml/itemProps4.xml><?xml version="1.0" encoding="utf-8"?>
<ds:datastoreItem xmlns:ds="http://schemas.openxmlformats.org/officeDocument/2006/customXml" ds:itemID="{988930DD-6E94-4861-A707-5E661E405FB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