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cannabis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methyl cedryl ether.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methyl cedryl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19870-74-7</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0.4242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0.0567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Woody. Fruity. Musk.</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cannabis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cannabis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methyl cedryl ether (19870-74-7)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methyl cedryl ether.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cannabis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cannabis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6/1/2026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8437A3A-B6BF-4586-83AC-4AEBC660669F}"/>
</file>

<file path=customXml/itemProps3.xml><?xml version="1.0" encoding="utf-8"?>
<ds:datastoreItem xmlns:ds="http://schemas.openxmlformats.org/officeDocument/2006/customXml" ds:itemID="{9DE0FDDF-687B-4D3E-8EC5-9BF02D46F676}"/>
</file>

<file path=customXml/itemProps4.xml><?xml version="1.0" encoding="utf-8"?>
<ds:datastoreItem xmlns:ds="http://schemas.openxmlformats.org/officeDocument/2006/customXml" ds:itemID="{20778301-D1E8-4BBC-A36D-8AA754978E2B}"/>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