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305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alcohol, ISOBORNEOL, coumarin.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bodyweight)</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Vanilla.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305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305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alcohol, ISOBORNEOL, coumarin.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305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305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F3E98F9-3315-4721-8CE9-49F2AEEEF94F}"/>
</file>

<file path=customXml/itemProps3.xml><?xml version="1.0" encoding="utf-8"?>
<ds:datastoreItem xmlns:ds="http://schemas.openxmlformats.org/officeDocument/2006/customXml" ds:itemID="{03C97D1C-7A09-43C7-BE29-2AD9A819157A}"/>
</file>

<file path=customXml/itemProps4.xml><?xml version="1.0" encoding="utf-8"?>
<ds:datastoreItem xmlns:ds="http://schemas.openxmlformats.org/officeDocument/2006/customXml" ds:itemID="{6FB0EE1A-9D08-402F-9225-B08805A6E0AC}"/>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