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219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linalool, linalyl acetate, 1-(1,2,3,4,5,6,7,8-octahydro-2,3,8,8-tetramethyl-2-naphthyl)ethan-1-one, 3,7-dimethylnona-1,6-dien-3-ol, benzyl salicylate, hexyl salicylate.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Cyprus.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219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219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linalool, linalyl acetate, 1-(1,2,3,4,5,6,7,8-octahydro-2,3,8,8-tetramethyl-2-naphthyl)ethan-1-one, 3,7-dimethylnona-1,6-dien-3-ol, benzyl salicylate, hexyl salicylate.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219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219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A7F5F8D-9A87-4833-9668-E776B33D322E}"/>
</file>

<file path=customXml/itemProps3.xml><?xml version="1.0" encoding="utf-8"?>
<ds:datastoreItem xmlns:ds="http://schemas.openxmlformats.org/officeDocument/2006/customXml" ds:itemID="{B6063056-D936-406E-9D27-84368761F6AD}"/>
</file>

<file path=customXml/itemProps4.xml><?xml version="1.0" encoding="utf-8"?>
<ds:datastoreItem xmlns:ds="http://schemas.openxmlformats.org/officeDocument/2006/customXml" ds:itemID="{2989A32E-40F4-4BBB-AEB5-BF4D48659EEE}"/>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