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117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Hazardous to the aquatic environment – Chronic Hazard, Category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May cause an allergic skin reaction. Toxic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Hazard pictograms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r w:rsidRPr="0069446B" w:rsidR="00FA7F7F">
              <w:drawing>
                <wp:inline>
                  <wp:extent cx="635000" cy="635000"/>
                  <wp:docPr id="100003"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r w:rsidRPr="0069446B" w:rsidR="00FA7F7F">
              <w:rPr>
                <w:noProof/>
              </w:rPr>
              <w:t>GHS09</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1-(1,2,3,4,5,6,7,8-octahydro-2,3,8,8-tetramethyl-2-naphthyl)ethan-1-one; d-limonene; linalyl acetate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br/>
              <w:t>H411 - Toxic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2.933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Collect spillage.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Musk. Spicy. Hesperidaceae. Woody.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bodyweight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bodyweight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117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Toxic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Toxic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Crustacea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117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linalyl acetate ; pin-2(3)-ene ; citral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Acute Hazard,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8/11/2026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8/11/2026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117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117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8/11/2026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8"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fontTable" Target="fontTable.xml"/><Relationship Id="rId12" Type="http://schemas.openxmlformats.org/officeDocument/2006/relationships/header" Target="header3.xml"/><Relationship Id="rId7" Type="http://schemas.openxmlformats.org/officeDocument/2006/relationships/image" Target="media/image2.png"/><Relationship Id="rId17" Type="http://schemas.openxmlformats.org/officeDocument/2006/relationships/customXml" Target="../customXml/item3.xml"/><Relationship Id="rId2" Type="http://schemas.openxmlformats.org/officeDocument/2006/relationships/webSettings" Target="webSettings.xml"/><Relationship Id="rId16" Type="http://schemas.openxmlformats.org/officeDocument/2006/relationships/customXml" Target="../customXml/item2.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1.png"/><Relationship Id="rId15" Type="http://schemas.openxmlformats.org/officeDocument/2006/relationships/styles" Target="styles.xml"/><Relationship Id="rId5" Type="http://schemas.openxmlformats.org/officeDocument/2006/relationships/hyperlink" Target="mailto: office@labsys.fr" TargetMode="Externa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3F260C8-A5B1-442A-9645-0ADE8A7FE679}"/>
</file>

<file path=customXml/itemProps3.xml><?xml version="1.0" encoding="utf-8"?>
<ds:datastoreItem xmlns:ds="http://schemas.openxmlformats.org/officeDocument/2006/customXml" ds:itemID="{FF5D35A9-1C07-449D-B67B-93C66681FA09}"/>
</file>

<file path=customXml/itemProps4.xml><?xml version="1.0" encoding="utf-8"?>
<ds:datastoreItem xmlns:ds="http://schemas.openxmlformats.org/officeDocument/2006/customXml" ds:itemID="{528E60BA-4C94-454C-B6E2-0079EC555CA6}"/>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