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111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Toxic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linalool; d-limonene; 1-(1,2,3,4,5,6,7,8-octahydro-2,3,8,8-tetramethyl-2-naphthyl)ethan-1-one; acetyl cedrene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1.2754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Collect spillage.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Fruity. Cedar.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111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Toxic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111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SOLID,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ENVIRONMENTALLY HAZARDOUS SUBSTANCE, SOLID,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ENVIRONMENTALLY HAZARDOUS SUBSTANCE, SOLID,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Yes</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Special provisions for carriage - Bulk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2Z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Stowage and handling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Additional requirements/Remarks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Only in the molten state. ** For carriage in bulk see also 7.1.4.1. *** Only in the case of transport in bulk.</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Special provisions for carriage – Bulk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linalool ; d-limonene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d-limonene ; acetyl cedrene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111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111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BF60F5B-D9D9-4C2B-B641-8785092BCC84}"/>
</file>

<file path=customXml/itemProps3.xml><?xml version="1.0" encoding="utf-8"?>
<ds:datastoreItem xmlns:ds="http://schemas.openxmlformats.org/officeDocument/2006/customXml" ds:itemID="{0336B88C-E99E-4E74-B1A3-2540EB9A2074}"/>
</file>

<file path=customXml/itemProps4.xml><?xml version="1.0" encoding="utf-8"?>
<ds:datastoreItem xmlns:ds="http://schemas.openxmlformats.org/officeDocument/2006/customXml" ds:itemID="{EB0FA1C6-F753-44B0-B2FA-165FBE804D8B}"/>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