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Product identifier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Product 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Mixture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Dishwashing liquid - coton frais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Manufacturer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Ingredients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VANILLIN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Detergents, Consumer Ingredient Datasheet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GB_IDS_Dishwashing liquid - coton frais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Dishwashing liquid - coton frais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Consumer Ingredient Datasheet, Regulation (EC) Nr. 648/2004, Annex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5BA418-6EE5-411A-9D84-61FC13EE1E20}"/>
</file>

<file path=customXml/itemProps3.xml><?xml version="1.0" encoding="utf-8"?>
<ds:datastoreItem xmlns:ds="http://schemas.openxmlformats.org/officeDocument/2006/customXml" ds:itemID="{AD67AB8B-D1B9-4DF6-81B0-C48878F7C668}"/>
</file>

<file path=customXml/itemProps4.xml><?xml version="1.0" encoding="utf-8"?>
<ds:datastoreItem xmlns:ds="http://schemas.openxmlformats.org/officeDocument/2006/customXml" ds:itemID="{648540AD-AD1B-4E30-B85C-CA5E8A8170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