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Spiced pumpkin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Bernstein.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Spiced pumpkin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Spiced pumpkin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benzyl alcohol (100-51-6)</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Spiced pumpkin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Spiced pumpkin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12.05.2026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2CCA31B-AC05-4D83-AF69-F4BD4059017D}"/>
</file>

<file path=customXml/itemProps3.xml><?xml version="1.0" encoding="utf-8"?>
<ds:datastoreItem xmlns:ds="http://schemas.openxmlformats.org/officeDocument/2006/customXml" ds:itemID="{6D25C251-8F51-43C0-ADC9-353723FC59D5}"/>
</file>

<file path=customXml/itemProps4.xml><?xml version="1.0" encoding="utf-8"?>
<ds:datastoreItem xmlns:ds="http://schemas.openxmlformats.org/officeDocument/2006/customXml" ds:itemID="{4B03CFC2-BB79-4C6C-A188-E5007722975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