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Pureté de coton duftnebel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Moschus.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Pureté de coton duftnebel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Pureté de coton duftnebel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Pureté de coton duftnebel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2D7BB38-AC6D-4938-9847-237FEAAF3650}"/>
</file>

<file path=customXml/itemProps3.xml><?xml version="1.0" encoding="utf-8"?>
<ds:datastoreItem xmlns:ds="http://schemas.openxmlformats.org/officeDocument/2006/customXml" ds:itemID="{641485E3-EDFF-47C4-8483-6D62B27229C6}"/>
</file>

<file path=customXml/itemProps4.xml><?xml version="1.0" encoding="utf-8"?>
<ds:datastoreItem xmlns:ds="http://schemas.openxmlformats.org/officeDocument/2006/customXml" ds:itemID="{C286AF4A-ABD3-4684-990C-5C1A59A0401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