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Pain d'épices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(E)-anethole; isoeugenol; benzyl alcohol; Eugenol;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Pain d'épices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Pain d'épices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isoeugenol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Pain d'épices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Pain d'épices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13.10.2026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7BCCFD-509B-41A1-85A3-C2397E4116E0}"/>
</file>

<file path=customXml/itemProps3.xml><?xml version="1.0" encoding="utf-8"?>
<ds:datastoreItem xmlns:ds="http://schemas.openxmlformats.org/officeDocument/2006/customXml" ds:itemID="{91CBB553-4364-4992-A933-78B40DA460B8}"/>
</file>

<file path=customXml/itemProps4.xml><?xml version="1.0" encoding="utf-8"?>
<ds:datastoreItem xmlns:ds="http://schemas.openxmlformats.org/officeDocument/2006/customXml" ds:itemID="{56071CA5-BE40-4E86-B278-63424F837348}"/>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