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Noix de coco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sidR="00FA7F7F">
              <w:rPr>
                <w:noProof/>
              </w:rPr>
              <w:t>EUH208 - Enthält coumarin.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 Pulverisiert.</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Noix de coco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Noix de coco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coumarin (91-64-5)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p w:rsidR="00A65092" w:rsidRPr="0069446B" w:rsidP="00A65092" w14:paraId="1965DBDA" w14:textId="0FFE3A91">
      <w:pPr>
        <w:pStyle w:val="SDSTextNormal"/>
      </w:pPr>
      <w:r>
        <w:rPr>
          <w:noProof/>
        </w:rPr>
        <w:t>Enthält keine Stoffe, die im REACH-Anhang XVII (Beschränkungsbedingungen) gelistet sind</w:t>
      </w:r>
    </w:p>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nwg, Nicht wassergefährdend (Unterliegt nicht der Verordnung über Anlagen zum Umgang mit wassergefährdenden Stoffen (AwSV)).</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coumarin.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Noix de coco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Noix de coco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24.07.2026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D1D478E-0729-48FD-BD1C-5C03280D17F2}"/>
</file>

<file path=customXml/itemProps3.xml><?xml version="1.0" encoding="utf-8"?>
<ds:datastoreItem xmlns:ds="http://schemas.openxmlformats.org/officeDocument/2006/customXml" ds:itemID="{398D745D-DC91-42D6-A9E7-AA58BA0EF3C7}"/>
</file>

<file path=customXml/itemProps4.xml><?xml version="1.0" encoding="utf-8"?>
<ds:datastoreItem xmlns:ds="http://schemas.openxmlformats.org/officeDocument/2006/customXml" ds:itemID="{87D2870C-9512-4958-8D5D-10D81E9ABBCE}"/>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