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Monoï rosé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39CDAC99" w14:textId="77777777">
      <w:pPr>
        <w:pStyle w:val="SDSTextNormal"/>
        <w:bidi w:val="0"/>
        <w:rPr>
          <w:rtl w:val="0"/>
        </w:rPr>
      </w:pPr>
      <w:r w:rsidRPr="0069446B">
        <w:rPr>
          <w:rtl w:val="0"/>
        </w:rPr>
        <w:t>Keine weiteren Informationen verfügbar</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geranyl acetate; Geraniol; benzyl salicylate; linalool; linalyl acetate; nerol; [3R-(3α,3aβ,6α,7β,8aα)]-octahydro-3,6,8,8-tetramethyl-1H-3a,7-methanoazulen-5-yl acetate; p-methoxybenzyl acetate; 2-benzylideneheptanal; isopentyl salicylate; 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Komponente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Stoffe sind nicht aufgrund endokrin wirkender Eigenschaften gemäß REACH Artikel 59 Absatz 1 in der Liste enthalten, oder es wurde gemäß den Kriterien der Delegierten-Verordnung (EU) 2017/2100 oder der Verordnung (EU) 2018/605 der Kommission festgestellt, dass er keine endokrin wirkende Eigenschaften aufweist.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2-benzylideneheptanal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122-40-7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204-541-5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1,1424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0,6755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0,5159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0,3283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105-87-3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203-341-5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Orange.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geranyl acetate (105-87-3)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6330 mg/kg Körpergewicht Animal: rat, 95% CL: 5450 - 7340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Körpergewicht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Körpergewicht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Körpergewicht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2-benzylideneheptanal (122-40-7)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3730 mg/kg Körpergewicht Animal: rat, Guideline: OECD Guideline 401 (Acute Oral Toxicity), 95% CL: 3190 - 4370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Körpergewicht Animal: rat</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Körpergewicht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2-benzylideneheptanal (122-40-7)</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2-benzylideneheptanal (122-40-7)</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4,53 Temp.: 26,8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Pr>
                <w:noProof/>
              </w:rPr>
              <w:t>NOAEL (chronisch, oral, Tier, männlich, 2 Jahre)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Körpergewicht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geranyl acetate (105-87-3)</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Körpergewicht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Monoï rosé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geranyl acetate (105-87-3)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68,12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14,1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3,72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2-benzylideneheptanal (122-40-7)</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0,91 mg/l Test organisms (species): not specified</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0,28 mg/l Test organisms (species): Daphnia sp.</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1,5 mg/l Test organisms (species): not specified</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2,3 mg/l Test organisms (species): not specified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0,041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Monoï rosé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geranyl acetate (105-87-3)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2-benzylideneheptanal (122-40-7)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Geraniol ; benzyl salicylate ; linalool ; linalyl acetate ; d-limonene ; nerol ; [3R-(3α,3aβ,6α,7β,8aα)]-octahydro-3,6,8,8-tetramethyl-1H-3a,7-methanoazulen-5-yl acetate ; p-methoxybenzyl acetate ; 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geranyl acetate ; d-limonene ; [3R-(3α,3aβ,6α,7β,8aα)]-octahydro-3,6,8,8-tetramethyl-1H-3a,7-methanoazulen-5-yl acetate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Monoï rosé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Monoï rosé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20.10.2026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E03E083-9F77-4BE4-9BE6-D68BA86B0D88}"/>
</file>

<file path=customXml/itemProps3.xml><?xml version="1.0" encoding="utf-8"?>
<ds:datastoreItem xmlns:ds="http://schemas.openxmlformats.org/officeDocument/2006/customXml" ds:itemID="{23D9327D-3F64-412F-B90E-C7BB11EA6F06}"/>
</file>

<file path=customXml/itemProps4.xml><?xml version="1.0" encoding="utf-8"?>
<ds:datastoreItem xmlns:ds="http://schemas.openxmlformats.org/officeDocument/2006/customXml" ds:itemID="{AAC0D647-5368-47E4-8287-95525D54E55C}"/>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