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Monoï rosé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39CDAC99" w14:textId="77777777">
      <w:pPr>
        <w:pStyle w:val="SDSTextNormal"/>
        <w:bidi w:val="0"/>
        <w:rPr>
          <w:rtl w:val="0"/>
        </w:rPr>
      </w:pPr>
      <w:r w:rsidRPr="0069446B">
        <w:rPr>
          <w:rtl w:val="0"/>
        </w:rPr>
        <w:t>Keine weiteren Informationen verfügbar</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geranyl acetate; Geraniol; benzyl salicylate; linalyl acetate; linalool; nerol; [3R-(3α,3aβ,6α,7β,8aα)]-octahydro-3,6,8,8-tetramethyl-1H-3a,7-methanoazulen-5-yl acetate; p-methoxybenzyl acetate; 2-benzylideneheptanal; isopentyl salicylate;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2-benzylideneheptanal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122-40-7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204-541-5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1,632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2-phenylethanol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60-12-8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200-456-2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(ATE=1610 mg/kg)</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(ATE=1570 mg/kg)</w:t>
              <w:br/>
              <w:t>Eye Irrit. 2, H319</w:t>
              <w:br/>
              <w:t>Skin Sens. 1B, H317</w:t>
            </w:r>
          </w:p>
        </w:tc>
      </w:tr>
      <w:tr w14:paraId="73AD14FC"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Orange.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Körpergewicht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Körpergewicht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2-phenylethanol (60-12-8)</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2535 mg/kg Körpergewicht Animal: rabbit, Guideline: OECD Guideline 402 (Acute Dermal Toxicity), 95% CL: 1769 - 3634</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&gt; 4,63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Körpergewicht Animal: rat, Animal sex: male, Guideline: OECD Guideline 401 (Acute Oral Toxicity), 95% CL: 3400 - 5600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Körpergewicht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2-benzylideneheptanal (122-40-7)</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3730 mg/kg Körpergewicht Animal: rat, Guideline: OECD Guideline 401 (Acute Oral Toxicity), 95% CL: 3190 - 4370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6"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Körpergewicht Animal: rat</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Körpergewicht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7"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Körpergewicht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2-benzylideneheptanal (122-40-7)</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2-benzylideneheptanal (122-40-7)</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2-phenylethanol (60-12-8)</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510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Monoï rosé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2-phenylethanol (60-12-8)</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215 – 464 mg/l Test organisms (species): Leuciscus idus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287,17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2-benzylideneheptanal (122-40-7)</w:t>
            </w:r>
          </w:p>
        </w:tc>
      </w:tr>
      <w:tr w14:paraId="562CCB6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0,91 mg/l Test organisms (species): not specified</w:t>
            </w:r>
          </w:p>
        </w:tc>
      </w:tr>
      <w:tr w14:paraId="758D634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0,28 mg/l Test organisms (species): Daphnia sp.</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1,5 mg/l Test organisms (species): not specified</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2,3 mg/l Test organisms (species): not specified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0,041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5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Monoï rosé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2-phenylethanol (60-12-8)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2-benzylideneheptanal (122-40-7)</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Geraniol ; benzyl salicylate ; linalyl acetate ; linalool ; d-limonene ; 2-phenylethanol ; nerol ; [3R-(3α,3aβ,6α,7β,8aα)]-octahydro-3,6,8,8-tetramethyl-1H-3a,7-methanoazulen-5-yl acetate ; p-methoxybenzyl acetate ; benzyl alcohol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[3R-(3α,3aβ,6α,7β,8aα)]-octahydro-3,6,8,8-tetramethyl-1H-3a,7-methanoazulen-5-yl acetate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Monoï rosé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Monoï rosé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20.10.2026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663068E-92DB-40BD-94B5-8A974456B52B}"/>
</file>

<file path=customXml/itemProps3.xml><?xml version="1.0" encoding="utf-8"?>
<ds:datastoreItem xmlns:ds="http://schemas.openxmlformats.org/officeDocument/2006/customXml" ds:itemID="{97A865EB-3CCC-4C9A-99FA-BB2645ECBD53}"/>
</file>

<file path=customXml/itemProps4.xml><?xml version="1.0" encoding="utf-8"?>
<ds:datastoreItem xmlns:ds="http://schemas.openxmlformats.org/officeDocument/2006/customXml" ds:itemID="{AB6DF012-7A7D-45F8-932C-FBA120407B4A}"/>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