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Luftgetragene Flüssigwaschmittel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p w:rsidR="00827634" w:rsidRPr="0069446B" w:rsidP="009E5102" w14:paraId="66EA39E9" w14:textId="77777777">
      <w:pPr>
        <w:pStyle w:val="SDSTextNormal"/>
        <w:bidi w:val="0"/>
        <w:rPr>
          <w:rtl w:val="0"/>
        </w:rPr>
      </w:pPr>
      <w:r w:rsidRPr="0069446B">
        <w:rPr>
          <w:rtl w:val="0"/>
        </w:rPr>
        <w:t>Keine weiteren Informationen verfügbar</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ISOBORNEOL, TETRAMETHYL ACETYLOCTAHYDRONAPHTHALENES,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Anmerkungen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Wasser, pflanzliche Fettsäureseifen, Glycerin, Verdickungsmittel, Konservierungsmittel, Chelatbildner.</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0,095 – 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9004-62-0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0,6555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H335</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tricyclo[5.2.1.02,6]dec-4-en-8-yl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2500-83-6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219-700-4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3a,4,5,6,7,7a-hexahydro-4,7-methanoinden-6-yl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5413-60-5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226-501-6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68154-77-8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268-921-2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Löslich.</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3a,4,5,6,7,7a-hexahydro-4,7-methanoinden-6-yl acetate (5413-60-5)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5400 mg/kg Körpergewicht Animal: mouse,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Hydroxyethylcellulose (9004-62-0)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7000 mg/kg Körpergewicht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Körpergewicht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water (7732-18-5)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90000 mg/kg</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90000 mg/kg Körpergewicht</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&gt; 90000 mg/kg Körpergewicht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bis (Acute Oral Toxicity - Fixed Dose Procedure)</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4,2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3a,4,5,6,7,7a-hexahydro-4,7-methanoinden-6-yl acetate (5413-60-5)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Hydroxyethylcellulose (9004-62-0)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potassium hydroxide (1310-58-3)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A"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water (7732-18-5)</w:t>
            </w:r>
          </w:p>
        </w:tc>
      </w:tr>
      <w:tr w14:paraId="6CC585F8"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3a,4,5,6,7,7a-hexahydro-4,7-methanoinden-6-yl acetate (5413-60-5)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7,76 Temp.: 28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Hydroxyethylcellulose (9004-62-0)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xml:space="preserve">7 Source: National Library of Medicine/Hazardous Substances </w:t>
            </w:r>
            <w:r w:rsidRPr="0069446B">
              <w:rPr>
                <w:rFonts w:hint="eastAsia"/>
                <w:noProof/>
                <w:lang w:eastAsia="ja-JP"/>
              </w:rPr>
              <w:t>Data Bank</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potassium hydroxide (1310-58-3)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7"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water (7732-18-5)</w:t>
            </w:r>
          </w:p>
        </w:tc>
      </w:tr>
      <w:tr w14:paraId="58CDE2D4"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Hydroxyethylcellulose (9004-62-0)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Tetrasodium Glutamate Diacetate (51981-21-6)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3a,4,5,6,7,7a-hexahydro-4,7-methanoinden-6-yl acetate (5413-60-5)</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21,384 mm²/s Temp.: 'other:'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potassium hydroxide (1310-58-3)</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4-tert-butylcyclohexyl acetate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3a,4,5,6,7,7a-hexahydro-4,7-methanoinden-6-yl acetate (5413-60-5)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18,04851 mg/l Test organisms (species): Carassius auratus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16,62311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53,80956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13,07479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&gt; 95,26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Luftgetragene Flüssigwaschmittel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4-tert-butylcyclohexyl acetate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tricyclo[5.2.1.02,6]dec-4-en-8-yl acetate (2500-83-6)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3a,4,5,6,7,7a-hexahydro-4,7-methanoinden-6-yl acetate (5413-60-5)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Hydroxyethylcellulose (9004-62-0)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Olivate (68154-77-8)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4-tert-butylcyclohexyl acetate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Luftgetragene Flüssigwaschmittel 5% ; 3a,4,5,6,7,7a-hexahydro-4,7-methanoinden-6-yl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ISOBORNEOL, TETRAMETHYL ACETYLOCTAHYDRONAPHTHALENES, ROSE KETONE-3.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Luftgetragene Flüssigwaschmittel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Luftgetragene Flüssigwaschmittel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D6D8931-F470-4A63-8BE0-1C5A9FBA30B5}"/>
</file>

<file path=customXml/itemProps3.xml><?xml version="1.0" encoding="utf-8"?>
<ds:datastoreItem xmlns:ds="http://schemas.openxmlformats.org/officeDocument/2006/customXml" ds:itemID="{DFA1CD84-AD22-450C-A4AA-B2F6BE9374FA}"/>
</file>

<file path=customXml/itemProps4.xml><?xml version="1.0" encoding="utf-8"?>
<ds:datastoreItem xmlns:ds="http://schemas.openxmlformats.org/officeDocument/2006/customXml" ds:itemID="{323DDA13-9B26-4FD4-9CD0-BAA89CF125A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