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Lilas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cinnamyl alcohol; 7-hydroxycitronellal; isoeugenol; cinnamaldehyde; p-tolylacetaldehyde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p-tolylacetaldehyde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104-09-6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203-173-2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Körpergewicht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Lilas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Lilas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p-tolylacetaldehyde (104-09-6)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2-phenylethanol ; cinnamyl alcohol ; 7-hydroxycitronellal ; anisaldehyde ; isoeugenol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14.04.2026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14.04.2026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Lilas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Lilas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14.04.2026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10F6223-3D25-4A6F-9676-DA6A4CB45D87}"/>
</file>

<file path=customXml/itemProps3.xml><?xml version="1.0" encoding="utf-8"?>
<ds:datastoreItem xmlns:ds="http://schemas.openxmlformats.org/officeDocument/2006/customXml" ds:itemID="{C9535A5C-BBDF-4B63-BC50-76A5764508F4}"/>
</file>

<file path=customXml/itemProps4.xml><?xml version="1.0" encoding="utf-8"?>
<ds:datastoreItem xmlns:ds="http://schemas.openxmlformats.org/officeDocument/2006/customXml" ds:itemID="{E4C05486-4976-4A33-9488-675646A7F814}"/>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