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Oud Tonka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2,3-dihydro-2,2,6-trimethylbenzaldehyde; acetyl cedrene; 7-hydroxycitronellal; benzyl alcohol; citronellol; 1-(1,2,3,4,5,6,7,8-octahydro-2,3,8,8-tetramethyl-2-naphthyl)ethan-1-one; coumarin; Geraniol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(ATE=1150 mg/kg Körpergewicht)</w:t>
              <w:br/>
              <w:t>Skin Irrit. 2, H315</w:t>
              <w:br/>
              <w:t>Eye Irrit. 2, H319</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p w:rsidR="00827634" w:rsidRPr="0069446B" w:rsidP="009E5102" w14:paraId="3270D03B" w14:textId="77777777">
      <w:pPr>
        <w:pStyle w:val="SDSTextNormal"/>
        <w:bidi w:val="0"/>
        <w:rPr>
          <w:rtl w:val="0"/>
        </w:rPr>
      </w:pPr>
      <w:r w:rsidRPr="0069446B">
        <w:rPr>
          <w:rtl w:val="0"/>
        </w:rPr>
        <w:t>Keine weiteren Informationen verfügbar</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p w:rsidR="00827634" w:rsidRPr="0069446B" w:rsidP="009E5102" w14:paraId="6476D90B" w14:textId="77777777">
      <w:pPr>
        <w:pStyle w:val="SDSTextNormal"/>
        <w:bidi w:val="0"/>
        <w:rPr>
          <w:rtl w:val="0"/>
        </w:rPr>
      </w:pPr>
      <w:r w:rsidRPr="0069446B">
        <w:rPr>
          <w:rtl w:val="0"/>
        </w:rPr>
        <w:t>Keine weiteren Informationen verfügbar</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P="009E5102" w14:paraId="4AC05E66" w14:textId="77777777">
      <w:pPr>
        <w:pStyle w:val="SDSTextNormal"/>
        <w:bidi w:val="0"/>
        <w:rPr>
          <w:rtl w:val="0"/>
        </w:rPr>
      </w:pPr>
      <w:r>
        <w:rPr>
          <w:rtl w:val="0"/>
        </w:rPr>
        <w:t>Keine weiteren Informationen verfügbar</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p w:rsidR="00827634" w:rsidRPr="0069446B" w:rsidP="009E5102" w14:paraId="7D29CD21" w14:textId="77777777">
      <w:pPr>
        <w:pStyle w:val="SDSTextNormal"/>
        <w:bidi w:val="0"/>
        <w:rPr>
          <w:rtl w:val="0"/>
        </w:rPr>
      </w:pPr>
      <w:r w:rsidRPr="0069446B">
        <w:rPr>
          <w:rtl w:val="0"/>
        </w:rPr>
        <w:t>Keine weiteren Informationen verfügbar</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p w:rsidR="00827634" w:rsidRPr="0069446B" w:rsidP="009E5102" w14:paraId="68C05450" w14:textId="77777777">
      <w:pPr>
        <w:pStyle w:val="SDSTextNormal"/>
        <w:bidi w:val="0"/>
        <w:rPr>
          <w:rtl w:val="0"/>
        </w:rPr>
      </w:pPr>
      <w:r w:rsidRPr="0069446B">
        <w:rPr>
          <w:rtl w:val="0"/>
        </w:rPr>
        <w:t>Keine weiteren Informationen verfügbar</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p w:rsidR="00827634" w:rsidRPr="0069446B" w:rsidP="009E5102" w14:paraId="07CFEBDB" w14:textId="77777777">
      <w:pPr>
        <w:pStyle w:val="SDSTextNormal"/>
        <w:bidi w:val="0"/>
        <w:rPr>
          <w:rtl w:val="0"/>
        </w:rPr>
      </w:pPr>
      <w:r w:rsidRPr="0069446B">
        <w:rPr>
          <w:rtl w:val="0"/>
        </w:rPr>
        <w:t>Keine weiteren Informationen verfügbar</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p w:rsidR="000649B9" w:rsidRPr="0069446B" w:rsidP="009E5102" w14:paraId="518B1C0B" w14:textId="33B467FA">
      <w:pPr>
        <w:pStyle w:val="SDSTextNormal"/>
        <w:bidi w:val="0"/>
        <w:rPr>
          <w:rtl w:val="0"/>
        </w:rPr>
      </w:pPr>
      <w:r w:rsidRPr="0069446B">
        <w:rPr>
          <w:rtl w:val="0"/>
        </w:rPr>
        <w:t>Keine weiteren Informationen verfügbar</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07635309" w14:textId="77777777">
      <w:pPr>
        <w:pStyle w:val="SDSTextNormal"/>
        <w:bidi w:val="0"/>
        <w:rPr>
          <w:rtl w:val="0"/>
        </w:rPr>
      </w:pPr>
      <w:r w:rsidRPr="0069446B">
        <w:rPr>
          <w:rtl w:val="0"/>
        </w:rPr>
        <w:t>Keine weiteren Informationen verfügbar</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p w:rsidR="00827634" w:rsidRPr="0069446B" w:rsidP="009E5102" w14:paraId="339CB022" w14:textId="77777777">
      <w:pPr>
        <w:pStyle w:val="SDSTextNormal"/>
        <w:bidi w:val="0"/>
        <w:rPr>
          <w:rtl w:val="0"/>
        </w:rPr>
      </w:pPr>
      <w:r w:rsidRPr="0069446B">
        <w:rPr>
          <w:rtl w:val="0"/>
        </w:rPr>
        <w:t>Keine weiteren Informationen verfügbar</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27F31A3F" w14:textId="77777777">
      <w:pPr>
        <w:pStyle w:val="SDSTextNormal"/>
        <w:bidi w:val="0"/>
        <w:rPr>
          <w:rtl w:val="0"/>
        </w:rPr>
      </w:pPr>
      <w:r w:rsidRPr="0069446B">
        <w:rPr>
          <w:rtl w:val="0"/>
        </w:rPr>
        <w:t>Keine weiteren Informationen verfügbar</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p w:rsidR="00827634" w:rsidRPr="0069446B" w:rsidP="009E5102" w14:paraId="37A6EB77" w14:textId="77777777">
      <w:pPr>
        <w:pStyle w:val="SDSTextNormal"/>
        <w:bidi w:val="0"/>
        <w:rPr>
          <w:rtl w:val="0"/>
        </w:rPr>
      </w:pPr>
      <w:r w:rsidRPr="0069446B">
        <w:rPr>
          <w:rtl w:val="0"/>
        </w:rPr>
        <w:t>Keine weiteren Informationen verfügbar</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804F80" w14:paraId="18A01B52" w14:textId="4F86A497">
      <w:pPr>
        <w:pStyle w:val="SDSTextNormal"/>
        <w:bidi w:val="0"/>
        <w:rPr>
          <w:rtl w:val="0"/>
        </w:rPr>
      </w:pPr>
      <w:r w:rsidRPr="0069446B">
        <w:rPr>
          <w:rtl w:val="0"/>
        </w:rPr>
        <w:t>Keine weiteren Informationen verfügbar</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Farblos. Gelb.</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Tau. Würzig. Sandelholz.</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7E328680" w14:textId="77777777">
      <w:pPr>
        <w:pStyle w:val="SDSTextNormal"/>
        <w:bidi w:val="0"/>
        <w:rPr>
          <w:rtl w:val="0"/>
        </w:rPr>
      </w:pPr>
      <w:r w:rsidRPr="0069446B">
        <w:rPr>
          <w:rtl w:val="0"/>
        </w:rPr>
        <w:t>Keine weiteren Informationen verfügbar</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7BBC4612" w14:textId="77777777">
      <w:pPr>
        <w:pStyle w:val="SDSTextNormal"/>
        <w:bidi w:val="0"/>
        <w:rPr>
          <w:rtl w:val="0"/>
        </w:rPr>
      </w:pPr>
      <w:r w:rsidRPr="0069446B">
        <w:rPr>
          <w:rtl w:val="0"/>
        </w:rPr>
        <w:t>Keine weiteren Informationen verfügbar</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5B003915" w14:textId="77777777">
      <w:pPr>
        <w:pStyle w:val="SDSTextNormal"/>
        <w:bidi w:val="0"/>
        <w:rPr>
          <w:rtl w:val="0"/>
        </w:rPr>
      </w:pPr>
      <w:r w:rsidRPr="0069446B">
        <w:rPr>
          <w:rtl w:val="0"/>
        </w:rPr>
        <w:t>Keine weiteren Informationen verfügbar</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CC753EC" w14:textId="77777777">
      <w:pPr>
        <w:pStyle w:val="SDSTextNormal"/>
        <w:bidi w:val="0"/>
        <w:rPr>
          <w:rtl w:val="0"/>
        </w:rPr>
      </w:pPr>
      <w:r w:rsidRPr="0069446B">
        <w:rPr>
          <w:rtl w:val="0"/>
        </w:rPr>
        <w:t>Keine weiteren Informationen verfügbar</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P="009E5102" w14:paraId="284E7B0E" w14:textId="77777777">
      <w:pPr>
        <w:pStyle w:val="SDSTextNormal"/>
        <w:bidi w:val="0"/>
        <w:rPr>
          <w:rtl w:val="0"/>
        </w:rPr>
      </w:pPr>
      <w:r>
        <w:rPr>
          <w:rtl w:val="0"/>
        </w:rPr>
        <w:t>Keine weiteren Informationen verfügbar</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Körpergewicht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Körpergewicht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Oud Tonka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C416A10" w14:textId="77777777">
      <w:pPr>
        <w:pStyle w:val="SDSTextNormal"/>
        <w:bidi w:val="0"/>
        <w:rPr>
          <w:rtl w:val="0"/>
        </w:rPr>
      </w:pPr>
      <w:r w:rsidRPr="0069446B">
        <w:rPr>
          <w:rtl w:val="0"/>
        </w:rPr>
        <w:t>Keine weiteren Informationen verfügbar</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Oud Tonka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Oud Tonka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7BABB09-C6B7-4550-817B-2F260D555EC8}"/>
</file>

<file path=customXml/itemProps3.xml><?xml version="1.0" encoding="utf-8"?>
<ds:datastoreItem xmlns:ds="http://schemas.openxmlformats.org/officeDocument/2006/customXml" ds:itemID="{28B08F41-2154-4789-AF89-378028CAF879}"/>
</file>

<file path=customXml/itemProps4.xml><?xml version="1.0" encoding="utf-8"?>
<ds:datastoreItem xmlns:ds="http://schemas.openxmlformats.org/officeDocument/2006/customXml" ds:itemID="{591C1A88-33EB-4AE3-87DF-CBCB1247A31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