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Kerze 221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linalool, LIMONENE, TETRAMETHYL ACETYLOCTAHYDRONAPHTHALENES, HEXYL CINNAMAL.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Fruchtig.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Kerze 221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linalool (78-70-6)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27,8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Kerze 221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linalool (78-70-6)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linalool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linalool, LIMONENE, TETRAMETHYL ACETYLOCTAHYDRONAPHTHALENES, HEXYL CINNAMAL.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Kerze 221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Kerze 221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23.10.2026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C2BD266-D34E-4BF7-8945-88B5013A6574}"/>
</file>

<file path=customXml/itemProps3.xml><?xml version="1.0" encoding="utf-8"?>
<ds:datastoreItem xmlns:ds="http://schemas.openxmlformats.org/officeDocument/2006/customXml" ds:itemID="{6620EE92-B246-47EA-9284-85A4265546A5}"/>
</file>

<file path=customXml/itemProps4.xml><?xml version="1.0" encoding="utf-8"?>
<ds:datastoreItem xmlns:ds="http://schemas.openxmlformats.org/officeDocument/2006/customXml" ds:itemID="{AA9B6D5C-AD7D-4AD6-8A44-CFAE3F1AF980}"/>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