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219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linalyl acetate, 1-(1,2,3,4,5,6,7,8-octahydro-2,3,8,8-tetramethyl-2-naphthyl)ethan-1-one, 3,7-dimethylnona-1,6-dien-3-ol, benzyl salicylate, hexyl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Zypern.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219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219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linalyl acetate, 1-(1,2,3,4,5,6,7,8-octahydro-2,3,8,8-tetramethyl-2-naphthyl)ethan-1-one, 3,7-dimethylnona-1,6-dien-3-ol, benzyl salicylate, hexyl salicylate.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219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219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6F15610-A034-4871-AF79-06A0991E6C23}"/>
</file>

<file path=customXml/itemProps3.xml><?xml version="1.0" encoding="utf-8"?>
<ds:datastoreItem xmlns:ds="http://schemas.openxmlformats.org/officeDocument/2006/customXml" ds:itemID="{8A2409A7-B2AF-46FC-AEE8-1651CA578572}"/>
</file>

<file path=customXml/itemProps4.xml><?xml version="1.0" encoding="utf-8"?>
<ds:datastoreItem xmlns:ds="http://schemas.openxmlformats.org/officeDocument/2006/customXml" ds:itemID="{EF635EA2-B784-4665-961F-161A74B717E8}"/>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