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102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HEXYL CINNAMAL, METHYL IONONES, TETRAMETHYL ACETYLOCTAHYDRONAPHTHALENES,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Bernstein.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102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102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alpha-iso-methylionone ; 1,4-dioxacycloheptadecane-5,17-dione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HEXYL CINNAMAL, METHYL IONONES, TETRAMETHYL ACETYLOCTAHYDRONAPHTHALENES,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102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102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2F13487-1F69-471A-9138-041DF520F824}"/>
</file>

<file path=customXml/itemProps3.xml><?xml version="1.0" encoding="utf-8"?>
<ds:datastoreItem xmlns:ds="http://schemas.openxmlformats.org/officeDocument/2006/customXml" ds:itemID="{0B1E6950-EB29-410B-BEA0-CFDA20D6393F}"/>
</file>

<file path=customXml/itemProps4.xml><?xml version="1.0" encoding="utf-8"?>
<ds:datastoreItem xmlns:ds="http://schemas.openxmlformats.org/officeDocument/2006/customXml" ds:itemID="{4D9E6382-9697-47F0-A96E-D01380AB4A9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