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Iris Popcorn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alpha-iso-methylionone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Iridescent. Feinschmecker.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Iris Popcorn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Iris Popcorn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ethylene brassylate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Iris Popcorn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Iris Popcorn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24.07.2026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0F92F7B-6977-4C10-93F7-551374E21DF2}"/>
</file>

<file path=customXml/itemProps3.xml><?xml version="1.0" encoding="utf-8"?>
<ds:datastoreItem xmlns:ds="http://schemas.openxmlformats.org/officeDocument/2006/customXml" ds:itemID="{F57F3C6C-BB61-4034-9AB3-7DDDA7983FBD}"/>
</file>

<file path=customXml/itemProps4.xml><?xml version="1.0" encoding="utf-8"?>
<ds:datastoreItem xmlns:ds="http://schemas.openxmlformats.org/officeDocument/2006/customXml" ds:itemID="{40667824-3E02-4E03-847A-EDE86B3D127C}"/>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