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Grimoire des mystères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1-(1,2,3,4,5,6,7,8-octahydro-2,3,8,8-tetramethyl-2-naphthyl)ethan-1-one.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2,7139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Vanille. Leder.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1,0608</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Grimoire des mystères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Grimoire des mystères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1-(1,2,3,4,5,6,7,8-octahydro-2,3,8,8-tetramethyl-2-naphthyl)ethan-1-one.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Grimoire des mystères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Grimoire des mystères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2C57AEB-5054-4F3A-A486-241AF619B420}"/>
</file>

<file path=customXml/itemProps3.xml><?xml version="1.0" encoding="utf-8"?>
<ds:datastoreItem xmlns:ds="http://schemas.openxmlformats.org/officeDocument/2006/customXml" ds:itemID="{67818E98-C105-456F-960F-64F3DE6BD94C}"/>
</file>

<file path=customXml/itemProps4.xml><?xml version="1.0" encoding="utf-8"?>
<ds:datastoreItem xmlns:ds="http://schemas.openxmlformats.org/officeDocument/2006/customXml" ds:itemID="{0872EEA3-8448-4497-A5A4-FFAE2571E643}"/>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