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Olive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sidR="00FA7F7F">
              <w:rPr>
                <w:noProof/>
              </w:rPr>
              <w:t>EUH208 - Enthält ISOBORNEOL.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Geschirrspülmittel - Olive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4-tert-butylcyclohexyl acetate ; d-limonene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ISOBORNEOL.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Olive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Olive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02.09.2026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1E0EA11-D25D-4116-9F04-2532BB2064A0}"/>
</file>

<file path=customXml/itemProps3.xml><?xml version="1.0" encoding="utf-8"?>
<ds:datastoreItem xmlns:ds="http://schemas.openxmlformats.org/officeDocument/2006/customXml" ds:itemID="{9E6236F8-5656-4CE6-8AFA-BBF1F2EC1466}"/>
</file>

<file path=customXml/itemProps4.xml><?xml version="1.0" encoding="utf-8"?>
<ds:datastoreItem xmlns:ds="http://schemas.openxmlformats.org/officeDocument/2006/customXml" ds:itemID="{6085B35D-B0DD-4AA3-8ACB-65407A86F303}"/>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