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Flüssigwaschmittel - divine douceur 3%</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Produktart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Detergens</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Flüssiges Waschmittel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p w:rsidR="00827634" w:rsidRPr="0069446B" w:rsidP="009E5102" w14:paraId="29F388B8" w14:textId="4336E5B9">
      <w:pPr>
        <w:pStyle w:val="SDSTextNormal"/>
        <w:rPr>
          <w:noProof/>
        </w:rPr>
      </w:pPr>
      <w:r w:rsidRPr="0069446B">
        <w:rPr>
          <w:noProof/>
        </w:rPr>
        <w:t>Nicht eingestuft</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Nach unserem Kenntnisstand birgt dieses Produkt bei Einhaltung guter Arbeitshygiene keine besonderen Risiken.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HEXYL CINNAMAL, 4-TERT-BUTYLCYCLOHEXYL ACETATE, linalool.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0,97 – 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Unter normalen Umständen keine.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Verschüttete Flüssigkeit mit Absorptionsmittel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10 - Brennbare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Pr>
                <w:noProof/>
              </w:rPr>
              <w:t>LGK 1, LGK 2A, LGK 5.1A,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Pr>
                <w:noProof/>
              </w:rPr>
              <w:t>LGK 4.1A, LGK 4.2, LGK 4.3, LGK 5.1B, LGK 5.1C, LGK 5.2</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2B, LGK 3, LGK 4.1B,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F47A30" w:rsidRPr="0069446B" w:rsidP="00F47A30" w14:paraId="5E1F0244" w14:textId="77777777">
      <w:pPr>
        <w:pStyle w:val="SDSTextNormal"/>
        <w:bidi w:val="0"/>
        <w:rPr>
          <w:rtl w:val="0"/>
          <w:lang w:val="en-US"/>
        </w:rPr>
      </w:pPr>
      <w:r w:rsidRPr="0069446B">
        <w:rPr>
          <w:rtl w:val="0"/>
          <w:lang w:val="en-US"/>
        </w:rPr>
        <w:t>Keine weiteren Informationen verfügbar</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Persönliche Schutzausrüstung</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Persönliche Schutzausrüstung</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Empfohlene Personenschutzausrüstung tragen.</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Persönliche Schutzausrüstung - Symbol(e)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3" name="" descr="Schutzhandschu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Sicherheitsbr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Bei der Arbeit geeignete Schutzkleidung tr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Augen- und Gesichtsschutz</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Augenschutz</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Sicherheitsbrille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Hautschutz</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Haut- und Körperschutz</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Bei der Arbeit geeignete Schutzkleidung tragen</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Handschutz</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Schutzhandschuhe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Atemschutz</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Atemschutz</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sidR="00FA7F7F">
              <w:rPr>
                <w:noProof/>
              </w:rPr>
              <w:t>Bei unzureichender Belüftung geeignete Atemschutzausrüstung tragen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Frisch.</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Zu bestimmen am Fertigprodukt</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Acétate de 4-tert-butylcyclohexyle (32210-23-4)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300 – 2000 mg/kg Körpergewicht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Körpergewicht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Körpergewicht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p w:rsidR="00827634" w:rsidRPr="0069446B" w:rsidP="009B0F88" w14:paraId="1123C825" w14:textId="02596E32">
            <w:pPr>
              <w:pStyle w:val="SDSTableTextNormal"/>
              <w:rPr>
                <w:noProof w:val="0"/>
              </w:rPr>
            </w:pPr>
            <w:r w:rsidRPr="0069446B" w:rsidR="00FA7F7F">
              <w:rPr>
                <w:noProof/>
              </w:rPr>
              <w:t>pH-Wert</w:t>
            </w:r>
            <w:r w:rsidRPr="0069446B">
              <w:rPr>
                <w:noProof w:val="0"/>
              </w:rPr>
              <w:t xml:space="preserve">: </w:t>
            </w:r>
            <w:r w:rsidRPr="0069446B" w:rsidR="00FA7F7F">
              <w:rPr>
                <w:noProof/>
              </w:rPr>
              <w:t>Zu bestimmen am Fertigprodukt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p w:rsidR="00827634" w:rsidRPr="0069446B" w:rsidP="009B0F88" w14:paraId="7110DF0F" w14:textId="183F9C8D">
            <w:pPr>
              <w:pStyle w:val="SDSTableTextNormal"/>
              <w:rPr>
                <w:noProof w:val="0"/>
              </w:rPr>
            </w:pPr>
            <w:r w:rsidRPr="0069446B" w:rsidR="00FA7F7F">
              <w:rPr>
                <w:noProof/>
              </w:rPr>
              <w:t>pH-Wert</w:t>
            </w:r>
            <w:r w:rsidRPr="0069446B">
              <w:rPr>
                <w:noProof w:val="0"/>
              </w:rPr>
              <w:t xml:space="preserve">: </w:t>
            </w:r>
            <w:r w:rsidRPr="0069446B" w:rsidR="00FA7F7F">
              <w:rPr>
                <w:noProof/>
              </w:rPr>
              <w:t>Zu bestimmen am Fertigprodukt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Angaben über sonstige Gefahren</w:t>
      </w:r>
      <w:bookmarkEnd w:id="2"/>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Flüssigwaschmittel - divine douceur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Nicht festgelegt.</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3"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Fatty acids, coco, potassium salts ; Acétate de 4-tert-butylcyclohexyle ; linalool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802FB5" w:rsidRPr="0069446B" w:rsidP="001F6C1B" w14:paraId="0FA6F3CB" w14:textId="2083ADE0">
      <w:pPr>
        <w:pStyle w:val="SDSTextHeading4"/>
        <w:rPr>
          <w:color w:val="auto"/>
        </w:rPr>
      </w:pPr>
      <w:r w:rsidRPr="0069446B">
        <w:rPr>
          <w:noProof/>
          <w:color w:val="auto"/>
        </w:rPr>
        <w:t>Detergenzien-Verordnung (EG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Datenblatt über Inhaltsstoffe</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Komponente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CAS-Nr.</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Pr>
                <w:noProof/>
              </w:rPr>
              <w:t>1 - 10%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DIMETHYL PHENETHYL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151-05-3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CAMPHOR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76-22-2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118-58-1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AMYL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2050-08-0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Kennzeichnung der Inhaltsstoffe</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Komponente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Seife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5-15%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Duftstoffe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AMYL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DIMETHYL PHENETHYL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8"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9"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CAMPHOR</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 gewässergefährdend, Kategorie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HEXYL CINNAMAL, 4-TERT-BUTYLCYCLOHEXYL ACETATE, linalool. Kann allergische Reaktionen hervorrufen.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23.09.2026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23.09.2026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Flüssigwaschmittel - divine douceur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Flüssigwaschmittel - divine douceur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23.09.2026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image" Target="media/image3.png"/><Relationship Id="rId18" Type="http://schemas.openxmlformats.org/officeDocument/2006/relationships/customXml" Target="../customXml/item2.xml"/><Relationship Id="rId3" Type="http://schemas.openxmlformats.org/officeDocument/2006/relationships/fontTable" Target="fontTable.xml"/><Relationship Id="rId12" Type="http://schemas.openxmlformats.org/officeDocument/2006/relationships/footer" Target="footer1.xml"/><Relationship Id="rId17" Type="http://schemas.openxmlformats.org/officeDocument/2006/relationships/styles" Target="styles.xml"/><Relationship Id="rId7" Type="http://schemas.openxmlformats.org/officeDocument/2006/relationships/image" Target="media/image2.png"/><Relationship Id="rId16" Type="http://schemas.openxmlformats.org/officeDocument/2006/relationships/theme" Target="theme/theme1.xml"/><Relationship Id="rId2" Type="http://schemas.openxmlformats.org/officeDocument/2006/relationships/webSettings" Target="webSettings.xml"/><Relationship Id="rId20"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header" Target="header2.xml"/><Relationship Id="rId6" Type="http://schemas.openxmlformats.org/officeDocument/2006/relationships/image" Target="media/image1.png"/><Relationship Id="rId15" Type="http://schemas.openxmlformats.org/officeDocument/2006/relationships/footer" Target="footer3.xml"/><Relationship Id="rId5" Type="http://schemas.openxmlformats.org/officeDocument/2006/relationships/hyperlink" Target="mailto: office@labsys.fr" TargetMode="External"/><Relationship Id="rId10" Type="http://schemas.openxmlformats.org/officeDocument/2006/relationships/header" Target="header1.xml"/><Relationship Id="rId19" Type="http://schemas.openxmlformats.org/officeDocument/2006/relationships/customXml" Target="../customXml/item3.xml"/><Relationship Id="rId14"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A77F416-CB9B-4606-8AAA-3E71779EC6A0}"/>
</file>

<file path=customXml/itemProps3.xml><?xml version="1.0" encoding="utf-8"?>
<ds:datastoreItem xmlns:ds="http://schemas.openxmlformats.org/officeDocument/2006/customXml" ds:itemID="{AF9252E6-4F6A-48FA-B39E-97962719EECF}"/>
</file>

<file path=customXml/itemProps4.xml><?xml version="1.0" encoding="utf-8"?>
<ds:datastoreItem xmlns:ds="http://schemas.openxmlformats.org/officeDocument/2006/customXml" ds:itemID="{8A661638-71D4-45B6-AE79-44784D2F61B9}"/>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