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Caramel et beurre salé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GAMMA-DODECALACTONE, DIMETHYLHYDROXY FURANONE, COUMARIN.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2305-05-7</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4-hydroxy-2,5-dimethylfuran-2(3H)-one (3658-77-3)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2320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Caramel et beurre salé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Caramel et beurre salé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GAMMA-DODECALACTONE, DIMETHYLHYDROXY FURANONE, COUMARIN.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Caramel et beurre salé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Caramel et beurre salé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14.10.2026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0039F73-61AF-4A7C-9196-188DB4D94544}"/>
</file>

<file path=customXml/itemProps3.xml><?xml version="1.0" encoding="utf-8"?>
<ds:datastoreItem xmlns:ds="http://schemas.openxmlformats.org/officeDocument/2006/customXml" ds:itemID="{837E1365-E5B2-4554-948E-CC98702FD8C9}"/>
</file>

<file path=customXml/itemProps4.xml><?xml version="1.0" encoding="utf-8"?>
<ds:datastoreItem xmlns:ds="http://schemas.openxmlformats.org/officeDocument/2006/customXml" ds:itemID="{7F47D1ED-339B-4EBF-AA9B-870B31000EA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