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Cannelle chocolat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METHYLCINNAMIC ALDEHYDE, CINNAMAL.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α-methylcinnamaldehyde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101-39-3</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Nicht anwendbar</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α-methylcinnamaldehyde (101-39-3)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275,34 mg/kg Körpergewicht Animal: rat, Animal sex: female,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Körpergewicht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α-methylcinnamaldehyde (101-39-3)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125 mg/kg Körpergewicht Animal: rat, Animal sex: male,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Körpergewicht Animal: rat, Animal sex: female</w:t>
            </w:r>
          </w:p>
        </w:tc>
      </w:tr>
      <w:tr w14:paraId="2982CE87"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3D56B2" w14:textId="08087C14">
            <w:pPr>
              <w:pStyle w:val="SDSTableTextNormal"/>
              <w:rPr>
                <w:noProof w:val="0"/>
              </w:rPr>
            </w:pPr>
            <w:r w:rsidRPr="0069446B" w:rsidR="00FA7F7F">
              <w:rPr>
                <w:noProof/>
              </w:rPr>
              <w:t>NOAEL (Tier, weiblich, F1)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533A663" w14:textId="73E52082">
            <w:pPr>
              <w:pStyle w:val="SDSTableTextNormal"/>
              <w:rPr>
                <w:noProof w:val="0"/>
              </w:rPr>
            </w:pPr>
            <w:r w:rsidRPr="0069446B">
              <w:rPr>
                <w:noProof/>
              </w:rPr>
              <w:t>1200 mg/kg Körpergewicht Animal: mouse,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α-methylcinnamaldehyde (101-39-3)</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Pr>
                <w:noProof/>
              </w:rPr>
              <w:t>NOAEL (subchronisch, oral, Tier, weiblich,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Körpergewicht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Cannelle chocolat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α-methylcinnamaldehyde (101-39-3)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860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197,96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Cannelle chocolat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α-methylcinnamaldehyde (101-39-3)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nwg, Nicht wassergefährdend (Unterliegt nicht der Verordnung über Anlagen zum Umgang mit wassergefährdenden Stoffen (AwSV)).</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METHYLCINNAMIC ALDEHYDE, CINNAMAL.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Cannelle chocolat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Cannelle chocolat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28.09.2026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DF54E3C-1302-4F42-B0EF-48B5E325E623}"/>
</file>

<file path=customXml/itemProps3.xml><?xml version="1.0" encoding="utf-8"?>
<ds:datastoreItem xmlns:ds="http://schemas.openxmlformats.org/officeDocument/2006/customXml" ds:itemID="{A483ED4C-2EC5-496A-8D8F-AD3F2C35248C}"/>
</file>

<file path=customXml/itemProps4.xml><?xml version="1.0" encoding="utf-8"?>
<ds:datastoreItem xmlns:ds="http://schemas.openxmlformats.org/officeDocument/2006/customXml" ds:itemID="{275E81B1-5392-4851-9F72-4C7574339807}"/>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