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Bouquet solaire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citronellol, Benzylsalicylat, coumarin, 1-(1,2,3,4,5,6,7,8-octahydro-2,3,8,8-tetramethyl-2-naphthyl)ethan-1-one, linalool, acetyl cedrene,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(R)-p-Mentha-1,8-dien (D-Limonen)</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Holzig.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Bouquet solaire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acetyl cedrene (32388-55-9)</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Bouquet solaire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benzyl salicylate ; linalool ; benzyl alcohol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citronellol, Benzylsalicylat, coumarin, 1-(1,2,3,4,5,6,7,8-octahydro-2,3,8,8-tetramethyl-2-naphthyl)ethan-1-one, linalool, acetyl cedrene, LIMONENE.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Bouquet solaire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Bouquet solaire kerze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22.05.2026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AF4163-4266-49F9-9AC1-94C8CC640615}"/>
</file>

<file path=customXml/itemProps3.xml><?xml version="1.0" encoding="utf-8"?>
<ds:datastoreItem xmlns:ds="http://schemas.openxmlformats.org/officeDocument/2006/customXml" ds:itemID="{45A87BF4-66A5-401B-9B8D-EFBB80C3CF3C}"/>
</file>

<file path=customXml/itemProps4.xml><?xml version="1.0" encoding="utf-8"?>
<ds:datastoreItem xmlns:ds="http://schemas.openxmlformats.org/officeDocument/2006/customXml" ds:itemID="{D4678E5D-6487-47CF-8B16-2CE2D9040DC7}"/>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