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Bodenreiniger - coton frais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Bodenreinigungsmittel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benzyl alcohol, ETHYL LINALOOL.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12 - Nicht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4.3,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Pulverisiert.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nicht bestimmt</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Körpergewicht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other:</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Körpergewicht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Bodenreiniger - coton frais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Nicht festgelegt.</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3,7-dimethylnona-1,6-dien-3-ol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121-33-5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Seife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VANILLIN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benzyl alcohol, ETHYL LINALOOL.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03.09.2026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03.09.2026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Bodenreiniger - coton frais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Bodenreiniger - coton frais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03.09.2026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0808350-34A5-4D45-A965-45BA412C0615}"/>
</file>

<file path=customXml/itemProps3.xml><?xml version="1.0" encoding="utf-8"?>
<ds:datastoreItem xmlns:ds="http://schemas.openxmlformats.org/officeDocument/2006/customXml" ds:itemID="{5A00E3CC-0E34-45C1-A5CA-FADC1B654EBB}"/>
</file>

<file path=customXml/itemProps4.xml><?xml version="1.0" encoding="utf-8"?>
<ds:datastoreItem xmlns:ds="http://schemas.openxmlformats.org/officeDocument/2006/customXml" ds:itemID="{75C11FC2-B031-498F-990D-EA9B548718AD}"/>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