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Aventurine Duft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linalyl acetate, METHYL DIHYDROXY-DIMETHYLBENZOATE, CITRONELLOL, COUMARIN.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Farn.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Körpergewicht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 1175 mg/kg Körpergewicht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Aventurine Duft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Aventurine Duft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citronellol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linalyl acetate, METHYL DIHYDROXY-DIMETHYLBENZOATE, CITRONELLOL, COUMARIN.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Aventurine Duft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Aventurine Duft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229FEE6-E5EC-4843-B295-3F393F8446DD}"/>
</file>

<file path=customXml/itemProps3.xml><?xml version="1.0" encoding="utf-8"?>
<ds:datastoreItem xmlns:ds="http://schemas.openxmlformats.org/officeDocument/2006/customXml" ds:itemID="{F3FC6AE6-611F-4712-A9C5-BE420C43D12D}"/>
</file>

<file path=customXml/itemProps4.xml><?xml version="1.0" encoding="utf-8"?>
<ds:datastoreItem xmlns:ds="http://schemas.openxmlformats.org/officeDocument/2006/customXml" ds:itemID="{72CBC1F4-0649-4323-8135-2FF8CAC4C5A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