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Produktidentifikator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Produktform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Gemisch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Luftgetragene Flüssigwaschmittel 3%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Hersteller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Bestandteile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DIMETHYL PHENETHYL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EUGENOL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ROSE KETONE-3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 w:rsidRPr="008A54B3">
        <w:rPr>
          <w:noProof/>
        </w:rPr>
        <w:t>Detergenzien, Verbraucher-Inhaltstoff-Datenblatt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24.09.2026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DE_IDS_Luftgetragene Flüssigwaschmittel 3%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Luftgetragene Flüssigwaschmittel 3%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Verbraucher-Datenblatt über Inhaltsstoffe, Verordnung (EG) Nr. 648/2004, Anhang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9212BB-8E22-4C18-9A90-8270DCA910CF}"/>
</file>

<file path=customXml/itemProps3.xml><?xml version="1.0" encoding="utf-8"?>
<ds:datastoreItem xmlns:ds="http://schemas.openxmlformats.org/officeDocument/2006/customXml" ds:itemID="{BEB73D9A-0FEA-431A-BFC5-AAAE03ECF1D0}"/>
</file>

<file path=customXml/itemProps4.xml><?xml version="1.0" encoding="utf-8"?>
<ds:datastoreItem xmlns:ds="http://schemas.openxmlformats.org/officeDocument/2006/customXml" ds:itemID="{9C586436-8A9C-473E-8EF1-6B67E017CD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