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Geschirrspülmittel - cocktail fruité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DE_IDS_Geschirrspülmittel - cocktail fruité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Geschirrspülmittel - cocktail fruité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299C9F-EC7A-4F1D-8636-0D1BFC388FCA}"/>
</file>

<file path=customXml/itemProps3.xml><?xml version="1.0" encoding="utf-8"?>
<ds:datastoreItem xmlns:ds="http://schemas.openxmlformats.org/officeDocument/2006/customXml" ds:itemID="{8A33851F-6A9B-47AA-AB2F-97DAF9C46D5C}"/>
</file>

<file path=customXml/itemProps4.xml><?xml version="1.0" encoding="utf-8"?>
<ds:datastoreItem xmlns:ds="http://schemas.openxmlformats.org/officeDocument/2006/customXml" ds:itemID="{32E304FD-DE18-4433-9362-41CBAD1F76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