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Produktidentifikator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Produktform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Gemisch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Flüssigwaschmittel - souffle de fraicheur 5%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Hersteller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Bestandteile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DIMETHYL PHENETHYL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METHYL IONONES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ROSE KETONE-3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 w:rsidRPr="008A54B3">
        <w:rPr>
          <w:noProof/>
        </w:rPr>
        <w:t>Detergenzien, Verbraucher-Inhaltstoff-Datenblatt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01.10.2026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DE_IDS_Flüssigwaschmittel - souffle de fraicheur 5%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Flüssigwaschmittel - souffle de fraicheur 5%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Verbraucher-Datenblatt über Inhaltsstoffe, Verordnung (EG) Nr. 648/2004, Anhang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64BE6A-F562-44AF-A124-4FB0FE5E0941}"/>
</file>

<file path=customXml/itemProps3.xml><?xml version="1.0" encoding="utf-8"?>
<ds:datastoreItem xmlns:ds="http://schemas.openxmlformats.org/officeDocument/2006/customXml" ds:itemID="{0BF082D2-CA5F-4CAF-A0A7-D93B149148CC}"/>
</file>

<file path=customXml/itemProps4.xml><?xml version="1.0" encoding="utf-8"?>
<ds:datastoreItem xmlns:ds="http://schemas.openxmlformats.org/officeDocument/2006/customXml" ds:itemID="{82BBCDA2-1E91-4774-84F3-A8073E6ED4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