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Flüssigwaschmittel - souffle de fraicheur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DE_IDS_Flüssigwaschmittel - souffle de fraicheur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Flüssigwaschmittel - souffle de fraicheur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B40EDF-3E7E-426F-984E-16465D68EA7C}"/>
</file>

<file path=customXml/itemProps3.xml><?xml version="1.0" encoding="utf-8"?>
<ds:datastoreItem xmlns:ds="http://schemas.openxmlformats.org/officeDocument/2006/customXml" ds:itemID="{3773BC42-B674-4EB8-9C69-229D881EF294}"/>
</file>

<file path=customXml/itemProps4.xml><?xml version="1.0" encoding="utf-8"?>
<ds:datastoreItem xmlns:ds="http://schemas.openxmlformats.org/officeDocument/2006/customXml" ds:itemID="{F7461B6F-A54A-4C54-B21C-FBC23DB66B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